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60" w:rsidRDefault="00461560" w:rsidP="00461560">
      <w:pPr>
        <w:spacing w:after="5" w:line="357" w:lineRule="auto"/>
        <w:ind w:left="379" w:firstLine="542"/>
        <w:jc w:val="both"/>
        <w:rPr>
          <w:sz w:val="26"/>
        </w:rPr>
      </w:pPr>
      <w:r w:rsidRPr="00A44E87">
        <w:rPr>
          <w:sz w:val="26"/>
          <w:lang w:val="ru-RU"/>
        </w:rPr>
        <w:t xml:space="preserve">Всероссийского конкурса среди команд развития сельских населённых пунктов </w:t>
      </w:r>
    </w:p>
    <w:p w:rsidR="00461560" w:rsidRDefault="00461560" w:rsidP="00461560">
      <w:pPr>
        <w:spacing w:after="5" w:line="357" w:lineRule="auto"/>
        <w:ind w:left="379" w:firstLine="542"/>
        <w:jc w:val="both"/>
        <w:rPr>
          <w:sz w:val="26"/>
        </w:rPr>
      </w:pPr>
    </w:p>
    <w:p w:rsidR="00461560" w:rsidRPr="00A44E87" w:rsidRDefault="00461560" w:rsidP="00461560">
      <w:pPr>
        <w:spacing w:after="5" w:line="357" w:lineRule="auto"/>
        <w:ind w:left="379" w:firstLine="542"/>
        <w:jc w:val="both"/>
        <w:rPr>
          <w:lang w:val="ru-RU"/>
        </w:rPr>
      </w:pPr>
      <w:r w:rsidRPr="00A44E87">
        <w:rPr>
          <w:sz w:val="26"/>
          <w:lang w:val="ru-RU"/>
        </w:rPr>
        <w:t>Российский союз сельской молодёжи объявляет о реализации Всероссийского конкурса среди команд развития сельских населённых пунктов (далее — Конкурс) в рамках проекта «Мастерская развития сельских территорий», направленного на формирование, обучение и сопровождение команд развития сельских населённых пунктов.</w:t>
      </w:r>
    </w:p>
    <w:p w:rsidR="00461560" w:rsidRPr="00A44E87" w:rsidRDefault="00461560" w:rsidP="00461560">
      <w:pPr>
        <w:spacing w:after="5" w:line="357" w:lineRule="auto"/>
        <w:ind w:left="379" w:firstLine="542"/>
        <w:jc w:val="both"/>
        <w:rPr>
          <w:lang w:val="ru-RU"/>
        </w:rPr>
      </w:pPr>
      <w:r w:rsidRPr="00A44E87">
        <w:rPr>
          <w:sz w:val="26"/>
          <w:lang w:val="ru-RU"/>
        </w:rPr>
        <w:t>Проект реализуется с использованием сре</w:t>
      </w:r>
      <w:proofErr w:type="gramStart"/>
      <w:r w:rsidRPr="00A44E87">
        <w:rPr>
          <w:sz w:val="26"/>
          <w:lang w:val="ru-RU"/>
        </w:rPr>
        <w:t>дств гр</w:t>
      </w:r>
      <w:proofErr w:type="gramEnd"/>
      <w:r w:rsidRPr="00A44E87">
        <w:rPr>
          <w:sz w:val="26"/>
          <w:lang w:val="ru-RU"/>
        </w:rPr>
        <w:t>анта Президента Российской Федерации на развитие гражданского общества, предоставленного Фондом президентских грантов.</w:t>
      </w:r>
    </w:p>
    <w:p w:rsidR="00461560" w:rsidRPr="00A44E87" w:rsidRDefault="00461560" w:rsidP="00461560">
      <w:pPr>
        <w:spacing w:after="5" w:line="357" w:lineRule="auto"/>
        <w:ind w:left="379" w:firstLine="619"/>
        <w:jc w:val="both"/>
        <w:rPr>
          <w:lang w:val="ru-RU"/>
        </w:rPr>
      </w:pPr>
      <w:r w:rsidRPr="00A44E87">
        <w:rPr>
          <w:sz w:val="26"/>
          <w:lang w:val="ru-RU"/>
        </w:rPr>
        <w:t>По результатам Конкурса в разных регионах будут отобраны 5 команд развития, которые в течение 2021 — 2022 годов:</w:t>
      </w:r>
    </w:p>
    <w:p w:rsidR="00461560" w:rsidRDefault="00461560" w:rsidP="00461560">
      <w:pPr>
        <w:numPr>
          <w:ilvl w:val="0"/>
          <w:numId w:val="1"/>
        </w:numPr>
        <w:spacing w:after="5" w:line="357" w:lineRule="auto"/>
        <w:ind w:right="139" w:firstLine="537"/>
        <w:jc w:val="both"/>
      </w:pPr>
      <w:r w:rsidRPr="00A44E87">
        <w:rPr>
          <w:sz w:val="26"/>
          <w:lang w:val="ru-RU"/>
        </w:rPr>
        <w:t xml:space="preserve">приобретут уникальные новые знания и навыки в области управления развитием сельских территорий в ходе специализированного дистанционного обучения; </w:t>
      </w:r>
      <w:r>
        <w:rPr>
          <w:noProof/>
          <w:lang w:val="ru-RU" w:eastAsia="ru-RU"/>
        </w:rPr>
        <w:drawing>
          <wp:inline distT="0" distB="0" distL="0" distR="0">
            <wp:extent cx="47625" cy="19050"/>
            <wp:effectExtent l="19050" t="0" r="9525" b="0"/>
            <wp:docPr id="1" name="Picture 4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4E87">
        <w:rPr>
          <w:sz w:val="26"/>
          <w:lang w:val="ru-RU"/>
        </w:rPr>
        <w:t xml:space="preserve"> проведут анализ потенциала территории и разработают проекты её развития при методической и консультационной поддержке квалифицированных экспертов; </w:t>
      </w:r>
    </w:p>
    <w:p w:rsidR="00461560" w:rsidRPr="00A44E87" w:rsidRDefault="00461560" w:rsidP="00461560">
      <w:pPr>
        <w:numPr>
          <w:ilvl w:val="0"/>
          <w:numId w:val="1"/>
        </w:numPr>
        <w:spacing w:after="44" w:line="385" w:lineRule="auto"/>
        <w:ind w:right="139" w:firstLine="537"/>
        <w:jc w:val="both"/>
        <w:rPr>
          <w:lang w:val="ru-RU"/>
        </w:rPr>
      </w:pPr>
      <w:r w:rsidRPr="00A44E87">
        <w:rPr>
          <w:sz w:val="26"/>
          <w:lang w:val="ru-RU"/>
        </w:rPr>
        <w:t>примут участие в очном треке с экспертными сессиями и возможностью презентации проектов команд потенциальным партнёрам;</w:t>
      </w:r>
    </w:p>
    <w:p w:rsidR="00461560" w:rsidRPr="00A44E87" w:rsidRDefault="00461560" w:rsidP="00461560">
      <w:pPr>
        <w:numPr>
          <w:ilvl w:val="0"/>
          <w:numId w:val="1"/>
        </w:numPr>
        <w:spacing w:after="36" w:line="374" w:lineRule="auto"/>
        <w:ind w:right="139" w:firstLine="537"/>
        <w:jc w:val="both"/>
        <w:rPr>
          <w:lang w:val="ru-RU"/>
        </w:rPr>
      </w:pPr>
      <w:r w:rsidRPr="00A44E87">
        <w:rPr>
          <w:sz w:val="26"/>
          <w:lang w:val="ru-RU"/>
        </w:rPr>
        <w:t>разработают и реализуют проекты развития своих территорий при поддержке наставников, менторов и экспертов «Мастерской развития сельских территорий»;</w:t>
      </w:r>
    </w:p>
    <w:p w:rsidR="00461560" w:rsidRPr="00A44E87" w:rsidRDefault="00461560" w:rsidP="00461560">
      <w:pPr>
        <w:numPr>
          <w:ilvl w:val="0"/>
          <w:numId w:val="1"/>
        </w:numPr>
        <w:spacing w:after="30" w:line="344" w:lineRule="auto"/>
        <w:ind w:right="139" w:firstLine="537"/>
        <w:jc w:val="both"/>
        <w:rPr>
          <w:lang w:val="ru-RU"/>
        </w:rPr>
      </w:pPr>
      <w:r w:rsidRPr="00A44E87">
        <w:rPr>
          <w:sz w:val="26"/>
          <w:lang w:val="ru-RU"/>
        </w:rPr>
        <w:t>смогут рассказать о достижениях и проблемах своих населённых пунктов на мероприятиях федерального уровня с участием руководства страны.</w:t>
      </w:r>
    </w:p>
    <w:p w:rsidR="00461560" w:rsidRPr="00A44E87" w:rsidRDefault="00461560" w:rsidP="00461560">
      <w:pPr>
        <w:spacing w:after="0" w:line="353" w:lineRule="auto"/>
        <w:ind w:left="249" w:right="139" w:firstLine="537"/>
        <w:jc w:val="both"/>
        <w:rPr>
          <w:lang w:val="ru-RU"/>
        </w:rPr>
      </w:pPr>
      <w:r w:rsidRPr="00A44E87">
        <w:rPr>
          <w:sz w:val="26"/>
          <w:lang w:val="ru-RU"/>
        </w:rPr>
        <w:t xml:space="preserve">Для участия в Конкурсе необходимо зарегистрироваться в системе дистанционного обучения (далее </w:t>
      </w:r>
      <w:r w:rsidRPr="00461560">
        <w:rPr>
          <w:sz w:val="26"/>
          <w:lang w:val="ru-RU"/>
        </w:rPr>
        <w:t>-</w:t>
      </w:r>
      <w:r w:rsidRPr="00A44E87">
        <w:rPr>
          <w:sz w:val="26"/>
          <w:lang w:val="ru-RU"/>
        </w:rPr>
        <w:t xml:space="preserve"> СДО РССМ), записаться на курс </w:t>
      </w:r>
      <w:proofErr w:type="spellStart"/>
      <w:r w:rsidRPr="00A44E87">
        <w:rPr>
          <w:sz w:val="26"/>
          <w:lang w:val="ru-RU"/>
        </w:rPr>
        <w:t>предобучения</w:t>
      </w:r>
      <w:proofErr w:type="spellEnd"/>
      <w:r w:rsidRPr="00A44E87">
        <w:rPr>
          <w:sz w:val="26"/>
          <w:lang w:val="ru-RU"/>
        </w:rPr>
        <w:t xml:space="preserve"> «Мастерская развития сельских территорий», сформировать команду и до 30 апреля 2021 года выполнить конкурсное задание в соответствии с Положением о Конкурсе.</w:t>
      </w:r>
    </w:p>
    <w:p w:rsidR="00461560" w:rsidRPr="00461560" w:rsidRDefault="00461560" w:rsidP="00461560">
      <w:pPr>
        <w:spacing w:after="0" w:line="361" w:lineRule="auto"/>
        <w:ind w:left="249" w:right="139" w:firstLine="537"/>
        <w:jc w:val="both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7263130</wp:posOffset>
            </wp:positionH>
            <wp:positionV relativeFrom="page">
              <wp:posOffset>694690</wp:posOffset>
            </wp:positionV>
            <wp:extent cx="42545" cy="42545"/>
            <wp:effectExtent l="19050" t="0" r="0" b="0"/>
            <wp:wrapSquare wrapText="bothSides"/>
            <wp:docPr id="2" name="Picture 5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4E87">
        <w:rPr>
          <w:sz w:val="26"/>
          <w:lang w:val="ru-RU"/>
        </w:rPr>
        <w:t xml:space="preserve">Информация о Конкурсе публикуется на сайте </w:t>
      </w:r>
      <w:r>
        <w:rPr>
          <w:sz w:val="26"/>
          <w:u w:val="single" w:color="000000"/>
        </w:rPr>
        <w:t>https</w:t>
      </w:r>
      <w:r w:rsidRPr="00A44E87">
        <w:rPr>
          <w:sz w:val="26"/>
          <w:u w:val="single" w:color="000000"/>
          <w:lang w:val="ru-RU"/>
        </w:rPr>
        <w:t>://</w:t>
      </w:r>
      <w:proofErr w:type="spellStart"/>
      <w:r>
        <w:rPr>
          <w:sz w:val="26"/>
          <w:u w:val="single" w:color="000000"/>
        </w:rPr>
        <w:t>rssm</w:t>
      </w:r>
      <w:proofErr w:type="spellEnd"/>
      <w:r w:rsidRPr="00A44E87">
        <w:rPr>
          <w:sz w:val="26"/>
          <w:u w:val="single" w:color="000000"/>
          <w:lang w:val="ru-RU"/>
        </w:rPr>
        <w:t>.</w:t>
      </w:r>
      <w:proofErr w:type="spellStart"/>
      <w:r>
        <w:rPr>
          <w:sz w:val="26"/>
          <w:u w:val="single" w:color="000000"/>
        </w:rPr>
        <w:t>su</w:t>
      </w:r>
      <w:proofErr w:type="spellEnd"/>
      <w:r w:rsidRPr="00A44E87">
        <w:rPr>
          <w:sz w:val="26"/>
          <w:u w:val="single" w:color="000000"/>
          <w:lang w:val="ru-RU"/>
        </w:rPr>
        <w:t>/</w:t>
      </w:r>
      <w:r w:rsidRPr="00A44E87">
        <w:rPr>
          <w:sz w:val="26"/>
          <w:lang w:val="ru-RU"/>
        </w:rPr>
        <w:t xml:space="preserve">. </w:t>
      </w:r>
      <w:r w:rsidRPr="00461560">
        <w:rPr>
          <w:sz w:val="26"/>
          <w:lang w:val="ru-RU"/>
        </w:rPr>
        <w:t xml:space="preserve">Регистрация на конкурс, переобучение и основные конкурсные процедуры осуществляются через СДО РССМ </w:t>
      </w:r>
      <w:r>
        <w:rPr>
          <w:sz w:val="26"/>
          <w:u w:val="single" w:color="000000"/>
        </w:rPr>
        <w:t>http</w:t>
      </w:r>
      <w:r w:rsidRPr="00461560">
        <w:rPr>
          <w:sz w:val="26"/>
          <w:u w:val="single" w:color="000000"/>
          <w:lang w:val="ru-RU"/>
        </w:rPr>
        <w:t>://</w:t>
      </w:r>
      <w:proofErr w:type="spellStart"/>
      <w:r>
        <w:rPr>
          <w:sz w:val="26"/>
          <w:u w:val="single" w:color="000000"/>
        </w:rPr>
        <w:t>edu</w:t>
      </w:r>
      <w:proofErr w:type="spellEnd"/>
      <w:r w:rsidRPr="00461560">
        <w:rPr>
          <w:sz w:val="26"/>
          <w:u w:val="single" w:color="000000"/>
          <w:lang w:val="ru-RU"/>
        </w:rPr>
        <w:t>.</w:t>
      </w:r>
      <w:proofErr w:type="spellStart"/>
      <w:r>
        <w:rPr>
          <w:sz w:val="26"/>
          <w:u w:val="single" w:color="000000"/>
        </w:rPr>
        <w:t>rssm</w:t>
      </w:r>
      <w:proofErr w:type="spellEnd"/>
      <w:r w:rsidRPr="00461560">
        <w:rPr>
          <w:sz w:val="26"/>
          <w:u w:val="single" w:color="000000"/>
          <w:lang w:val="ru-RU"/>
        </w:rPr>
        <w:t>.</w:t>
      </w:r>
      <w:proofErr w:type="spellStart"/>
      <w:r>
        <w:rPr>
          <w:sz w:val="26"/>
          <w:u w:val="single" w:color="000000"/>
        </w:rPr>
        <w:t>su</w:t>
      </w:r>
      <w:proofErr w:type="spellEnd"/>
      <w:r w:rsidRPr="00461560">
        <w:rPr>
          <w:sz w:val="26"/>
          <w:lang w:val="ru-RU"/>
        </w:rPr>
        <w:t>.</w:t>
      </w:r>
    </w:p>
    <w:p w:rsidR="00C3070F" w:rsidRPr="00461560" w:rsidRDefault="00C3070F">
      <w:pPr>
        <w:rPr>
          <w:lang w:val="ru-RU"/>
        </w:rPr>
      </w:pPr>
    </w:p>
    <w:sectPr w:rsidR="00C3070F" w:rsidRPr="00461560" w:rsidSect="00C30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45E62"/>
    <w:multiLevelType w:val="hybridMultilevel"/>
    <w:tmpl w:val="3E5C9F40"/>
    <w:lvl w:ilvl="0" w:tplc="D986772C">
      <w:start w:val="1"/>
      <w:numFmt w:val="bullet"/>
      <w:lvlText w:val="-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3DECDAC">
      <w:start w:val="1"/>
      <w:numFmt w:val="bullet"/>
      <w:lvlText w:val="o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A700EDA">
      <w:start w:val="1"/>
      <w:numFmt w:val="bullet"/>
      <w:lvlText w:val="▪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6FE02A4">
      <w:start w:val="1"/>
      <w:numFmt w:val="bullet"/>
      <w:lvlText w:val="•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81EB878">
      <w:start w:val="1"/>
      <w:numFmt w:val="bullet"/>
      <w:lvlText w:val="o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36096F0">
      <w:start w:val="1"/>
      <w:numFmt w:val="bullet"/>
      <w:lvlText w:val="▪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E9AABB8">
      <w:start w:val="1"/>
      <w:numFmt w:val="bullet"/>
      <w:lvlText w:val="•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2B46934">
      <w:start w:val="1"/>
      <w:numFmt w:val="bullet"/>
      <w:lvlText w:val="o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F8475FC">
      <w:start w:val="1"/>
      <w:numFmt w:val="bullet"/>
      <w:lvlText w:val="▪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61560"/>
    <w:rsid w:val="00461560"/>
    <w:rsid w:val="00C30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60"/>
    <w:pPr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560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1570</Characters>
  <Application>Microsoft Office Word</Application>
  <DocSecurity>0</DocSecurity>
  <Lines>13</Lines>
  <Paragraphs>3</Paragraphs>
  <ScaleCrop>false</ScaleCrop>
  <Company>diakov.net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2022-01-28T13:41:00Z</dcterms:created>
  <dcterms:modified xsi:type="dcterms:W3CDTF">2022-01-28T13:44:00Z</dcterms:modified>
</cp:coreProperties>
</file>